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00A" w:rsidRDefault="00AF200A" w:rsidP="00AF20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0A4">
        <w:rPr>
          <w:rFonts w:ascii="Times New Roman" w:hAnsi="Times New Roman" w:cs="Times New Roman"/>
          <w:b/>
          <w:sz w:val="28"/>
          <w:szCs w:val="28"/>
        </w:rPr>
        <w:t xml:space="preserve">Перечень нормативных правовых актов, регулирующих предоставление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муниципальной услуги </w:t>
      </w:r>
      <w:r w:rsidRPr="00AF200A">
        <w:rPr>
          <w:rFonts w:ascii="Times New Roman" w:hAnsi="Times New Roman" w:cs="Times New Roman"/>
          <w:b/>
          <w:sz w:val="28"/>
          <w:szCs w:val="28"/>
        </w:rPr>
        <w:t>«Выдача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 на территории городского округа Архангельской области «Мирный»</w:t>
      </w:r>
    </w:p>
    <w:p w:rsidR="00AF200A" w:rsidRPr="00AF200A" w:rsidRDefault="00AF200A" w:rsidP="00AF200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200A">
        <w:rPr>
          <w:rFonts w:ascii="Times New Roman" w:eastAsia="Calibri" w:hAnsi="Times New Roman" w:cs="Times New Roman"/>
          <w:sz w:val="28"/>
          <w:szCs w:val="28"/>
        </w:rPr>
        <w:t xml:space="preserve">Земельный кодекс Российской Федерации; </w:t>
      </w:r>
    </w:p>
    <w:p w:rsidR="00AF200A" w:rsidRPr="00AF200A" w:rsidRDefault="00AF200A" w:rsidP="00AF200A">
      <w:pPr>
        <w:spacing w:after="0" w:line="360" w:lineRule="auto"/>
        <w:ind w:firstLine="68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F200A">
        <w:rPr>
          <w:rFonts w:ascii="Times New Roman" w:eastAsia="Times New Roman" w:hAnsi="Times New Roman" w:cs="Times New Roman"/>
          <w:sz w:val="28"/>
          <w:szCs w:val="28"/>
          <w:lang w:bidi="en-US"/>
        </w:rPr>
        <w:t>Федеральный закон от 20 марта 2025 года № 33-ФЗ «Об общих принципах организации местного самоуправления в единой системе публичной власти»;</w:t>
      </w:r>
    </w:p>
    <w:p w:rsidR="00AF200A" w:rsidRPr="00AF200A" w:rsidRDefault="00AF200A" w:rsidP="00AF200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200A">
        <w:rPr>
          <w:rFonts w:ascii="Times New Roman" w:eastAsia="Calibri" w:hAnsi="Times New Roman" w:cs="Times New Roman"/>
          <w:sz w:val="28"/>
          <w:szCs w:val="28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AF200A" w:rsidRPr="00AF200A" w:rsidRDefault="00AF200A" w:rsidP="00AF200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200A">
        <w:rPr>
          <w:rFonts w:ascii="Times New Roman" w:eastAsia="Calibri" w:hAnsi="Times New Roman" w:cs="Times New Roman"/>
          <w:sz w:val="28"/>
          <w:szCs w:val="28"/>
        </w:rPr>
        <w:t xml:space="preserve">постановление Правительства Российской Федерации 03 декабря 2014 года </w:t>
      </w:r>
      <w:r w:rsidRPr="00AF200A">
        <w:rPr>
          <w:rFonts w:ascii="Times New Roman" w:eastAsia="Calibri" w:hAnsi="Times New Roman" w:cs="Times New Roman"/>
          <w:sz w:val="28"/>
          <w:szCs w:val="28"/>
        </w:rPr>
        <w:br/>
        <w:t xml:space="preserve">№ 1300 «Об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сервитутов»; </w:t>
      </w:r>
    </w:p>
    <w:p w:rsidR="00AF200A" w:rsidRPr="00AF200A" w:rsidRDefault="00AF200A" w:rsidP="00AF200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200A">
        <w:rPr>
          <w:rFonts w:ascii="Times New Roman" w:eastAsia="Calibri" w:hAnsi="Times New Roman" w:cs="Times New Roman"/>
          <w:sz w:val="28"/>
          <w:szCs w:val="28"/>
        </w:rPr>
        <w:t xml:space="preserve">приказ </w:t>
      </w:r>
      <w:proofErr w:type="spellStart"/>
      <w:r w:rsidRPr="00AF200A">
        <w:rPr>
          <w:rFonts w:ascii="Times New Roman" w:eastAsia="Calibri" w:hAnsi="Times New Roman" w:cs="Times New Roman"/>
          <w:sz w:val="28"/>
          <w:szCs w:val="28"/>
        </w:rPr>
        <w:t>Росреестра</w:t>
      </w:r>
      <w:proofErr w:type="spellEnd"/>
      <w:r w:rsidRPr="00AF200A">
        <w:rPr>
          <w:rFonts w:ascii="Times New Roman" w:eastAsia="Calibri" w:hAnsi="Times New Roman" w:cs="Times New Roman"/>
          <w:sz w:val="28"/>
          <w:szCs w:val="28"/>
        </w:rPr>
        <w:t xml:space="preserve"> от 19 апреля 2022 года № </w:t>
      </w:r>
      <w:proofErr w:type="gramStart"/>
      <w:r w:rsidRPr="00AF200A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AF200A">
        <w:rPr>
          <w:rFonts w:ascii="Times New Roman" w:eastAsia="Calibri" w:hAnsi="Times New Roman" w:cs="Times New Roman"/>
          <w:sz w:val="28"/>
          <w:szCs w:val="28"/>
        </w:rPr>
        <w:t>/0148 «Об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документа, формы схемы расположения земельного участка или земельных участков на кадастровом плане территории, подготовка которой осуществляется в форме документа на бумажном носителе»;</w:t>
      </w:r>
    </w:p>
    <w:p w:rsidR="00AF200A" w:rsidRPr="00AF200A" w:rsidRDefault="00AF200A" w:rsidP="00AF200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200A">
        <w:rPr>
          <w:rFonts w:ascii="Times New Roman" w:eastAsia="Calibri" w:hAnsi="Times New Roman" w:cs="Times New Roman"/>
          <w:sz w:val="28"/>
          <w:szCs w:val="28"/>
        </w:rPr>
        <w:t xml:space="preserve">постановление Правительства Архангельской области от 15 декабря 2009 года № 190-пп «Об утверждении Порядка определения размера арендной платы и платы по соглашениям об установлении сервитутов за земельные участки, государственная собственность на которые не </w:t>
      </w:r>
      <w:r w:rsidRPr="00AF200A">
        <w:rPr>
          <w:rFonts w:ascii="Times New Roman" w:eastAsia="Calibri" w:hAnsi="Times New Roman" w:cs="Times New Roman"/>
          <w:sz w:val="28"/>
          <w:szCs w:val="28"/>
        </w:rPr>
        <w:lastRenderedPageBreak/>
        <w:t>разграничена, и земельные участки, находящихся в государственной собственности Архангельской области;</w:t>
      </w:r>
    </w:p>
    <w:p w:rsidR="00AF200A" w:rsidRPr="00AF200A" w:rsidRDefault="00AF200A" w:rsidP="00AF200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200A">
        <w:rPr>
          <w:rFonts w:ascii="Times New Roman" w:eastAsia="Calibri" w:hAnsi="Times New Roman" w:cs="Times New Roman"/>
          <w:sz w:val="28"/>
          <w:szCs w:val="28"/>
        </w:rPr>
        <w:t xml:space="preserve">постановление Правительства Архангельской области от 17 марта 2015 года № 103-пп «Об утверждении Порядка и условий размещения объектов, виды которых установлены Правительством Российской Федерации, на землях или земельных участках, находящихся в государственной или муниципальной собственности, без предоставления земель или земельных участков и установления сервитута, публичного сервитута». </w:t>
      </w:r>
    </w:p>
    <w:p w:rsidR="00AF200A" w:rsidRPr="00AF200A" w:rsidRDefault="00AF200A" w:rsidP="00AF20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00A"/>
    <w:rsid w:val="009713A2"/>
    <w:rsid w:val="00AF200A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0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0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2026-08-10T11:40:00Z</dcterms:created>
  <dcterms:modified xsi:type="dcterms:W3CDTF">2026-08-10T11:41:00Z</dcterms:modified>
</cp:coreProperties>
</file>