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95A" w:rsidRPr="005F58BB" w:rsidRDefault="00EF395A" w:rsidP="00EF395A">
      <w:pPr>
        <w:framePr w:hSpace="180" w:wrap="around" w:vAnchor="text" w:hAnchor="margin" w:xAlign="center" w:y="85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услуги </w:t>
      </w:r>
      <w:r w:rsidRPr="005F58BB">
        <w:rPr>
          <w:rFonts w:ascii="Times New Roman" w:eastAsia="Times New Roman" w:hAnsi="Times New Roman" w:cs="Times New Roman"/>
          <w:b/>
          <w:sz w:val="28"/>
          <w:szCs w:val="28"/>
        </w:rPr>
        <w:t>«Присвоение адреса объекту адресации, изменение</w:t>
      </w:r>
    </w:p>
    <w:p w:rsidR="00EF395A" w:rsidRPr="005F58BB" w:rsidRDefault="00EF395A" w:rsidP="00EF395A">
      <w:pPr>
        <w:framePr w:hSpace="180" w:wrap="around" w:vAnchor="text" w:hAnchor="margin" w:xAlign="center" w:y="85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F58BB">
        <w:rPr>
          <w:rFonts w:ascii="Times New Roman" w:eastAsia="Times New Roman" w:hAnsi="Times New Roman" w:cs="Times New Roman"/>
          <w:b/>
          <w:sz w:val="28"/>
          <w:szCs w:val="28"/>
        </w:rPr>
        <w:t>и аннулирование такого адреса на территории</w:t>
      </w:r>
    </w:p>
    <w:p w:rsidR="00EF395A" w:rsidRDefault="00EF395A" w:rsidP="00EF39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58BB">
        <w:rPr>
          <w:rFonts w:ascii="Times New Roman" w:eastAsia="Times New Roman" w:hAnsi="Times New Roman" w:cs="Times New Roman"/>
          <w:b/>
          <w:sz w:val="28"/>
          <w:szCs w:val="28"/>
        </w:rPr>
        <w:t>городского округа Архангельской области «Мирный»</w:t>
      </w:r>
    </w:p>
    <w:p w:rsidR="00EF395A" w:rsidRDefault="00EF395A" w:rsidP="00EF395A">
      <w:pPr>
        <w:pStyle w:val="a3"/>
        <w:spacing w:line="360" w:lineRule="auto"/>
        <w:ind w:left="0" w:firstLine="680"/>
        <w:jc w:val="both"/>
        <w:outlineLvl w:val="0"/>
        <w:rPr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  <w:lang w:val="ru-RU"/>
        </w:rPr>
        <w:t>Земельный кодекс Российской Федерации;</w:t>
      </w:r>
    </w:p>
    <w:p w:rsidR="00EF395A" w:rsidRDefault="00EF395A" w:rsidP="00EF395A">
      <w:pPr>
        <w:pStyle w:val="a3"/>
        <w:spacing w:line="360" w:lineRule="auto"/>
        <w:ind w:left="0" w:firstLine="680"/>
        <w:jc w:val="both"/>
        <w:outlineLvl w:val="0"/>
        <w:rPr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  <w:lang w:val="ru-RU"/>
        </w:rPr>
        <w:t>Градостроительный кодекс Российской Федерации;</w:t>
      </w:r>
    </w:p>
    <w:p w:rsidR="00EF395A" w:rsidRPr="00CB79F7" w:rsidRDefault="00EF395A" w:rsidP="00EF395A">
      <w:pPr>
        <w:pStyle w:val="a3"/>
        <w:spacing w:line="360" w:lineRule="auto"/>
        <w:ind w:left="0" w:firstLine="680"/>
        <w:jc w:val="both"/>
        <w:outlineLvl w:val="0"/>
        <w:rPr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  <w:lang w:val="ru-RU"/>
        </w:rPr>
        <w:t>Федеральный закон от 20 марта</w:t>
      </w:r>
      <w:r w:rsidRPr="00DD666F">
        <w:rPr>
          <w:color w:val="auto"/>
          <w:sz w:val="28"/>
          <w:szCs w:val="28"/>
          <w:lang w:val="ru-RU"/>
        </w:rPr>
        <w:t xml:space="preserve"> 2025 </w:t>
      </w:r>
      <w:r>
        <w:rPr>
          <w:color w:val="auto"/>
          <w:sz w:val="28"/>
          <w:szCs w:val="28"/>
          <w:lang w:val="ru-RU"/>
        </w:rPr>
        <w:t>года № 33-ФЗ «</w:t>
      </w:r>
      <w:r w:rsidRPr="00DD666F">
        <w:rPr>
          <w:color w:val="auto"/>
          <w:sz w:val="28"/>
          <w:szCs w:val="28"/>
          <w:lang w:val="ru-RU"/>
        </w:rPr>
        <w:t xml:space="preserve">Об общих принципах организации местного самоуправления в </w:t>
      </w:r>
      <w:r>
        <w:rPr>
          <w:color w:val="auto"/>
          <w:sz w:val="28"/>
          <w:szCs w:val="28"/>
          <w:lang w:val="ru-RU"/>
        </w:rPr>
        <w:t>единой системе публичной власти»;</w:t>
      </w:r>
    </w:p>
    <w:p w:rsidR="00EF395A" w:rsidRDefault="00EF395A" w:rsidP="00EF395A">
      <w:pPr>
        <w:pStyle w:val="a3"/>
        <w:spacing w:line="360" w:lineRule="auto"/>
        <w:ind w:left="0" w:firstLine="680"/>
        <w:jc w:val="both"/>
        <w:outlineLvl w:val="0"/>
        <w:rPr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  <w:lang w:val="ru-RU"/>
        </w:rPr>
        <w:t xml:space="preserve">Федеральный закон от 27 июля </w:t>
      </w:r>
      <w:r w:rsidRPr="00C84416">
        <w:rPr>
          <w:color w:val="auto"/>
          <w:sz w:val="28"/>
          <w:szCs w:val="28"/>
          <w:lang w:val="ru-RU"/>
        </w:rPr>
        <w:t>2010</w:t>
      </w:r>
      <w:r>
        <w:rPr>
          <w:color w:val="auto"/>
          <w:sz w:val="28"/>
          <w:szCs w:val="28"/>
          <w:lang w:val="ru-RU"/>
        </w:rPr>
        <w:t xml:space="preserve"> года</w:t>
      </w:r>
      <w:r w:rsidRPr="00C84416">
        <w:rPr>
          <w:color w:val="auto"/>
          <w:sz w:val="28"/>
          <w:szCs w:val="28"/>
          <w:lang w:val="ru-RU"/>
        </w:rPr>
        <w:t xml:space="preserve"> № 210-ФЗ «Об организации предоставления государственных и муниципальных услуг»;</w:t>
      </w:r>
    </w:p>
    <w:p w:rsidR="00EF395A" w:rsidRPr="00A57B2E" w:rsidRDefault="00EF395A" w:rsidP="00EF395A">
      <w:pPr>
        <w:pStyle w:val="a3"/>
        <w:spacing w:line="360" w:lineRule="auto"/>
        <w:ind w:left="0" w:firstLine="680"/>
        <w:jc w:val="both"/>
        <w:outlineLvl w:val="0"/>
        <w:rPr>
          <w:color w:val="auto"/>
          <w:sz w:val="28"/>
          <w:szCs w:val="28"/>
          <w:lang w:val="ru-RU"/>
        </w:rPr>
      </w:pPr>
      <w:r w:rsidRPr="00A57B2E">
        <w:rPr>
          <w:color w:val="auto"/>
          <w:sz w:val="28"/>
          <w:szCs w:val="28"/>
          <w:lang w:val="ru-RU"/>
        </w:rPr>
        <w:t>Федеральный закон от 28 декабря 2013 года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Федерации»;</w:t>
      </w:r>
    </w:p>
    <w:p w:rsidR="00EF395A" w:rsidRDefault="00EF395A" w:rsidP="00EF395A">
      <w:pPr>
        <w:pStyle w:val="a3"/>
        <w:spacing w:line="360" w:lineRule="auto"/>
        <w:ind w:left="0" w:firstLine="680"/>
        <w:jc w:val="both"/>
        <w:outlineLvl w:val="0"/>
        <w:rPr>
          <w:color w:val="auto"/>
          <w:sz w:val="28"/>
          <w:szCs w:val="28"/>
          <w:lang w:val="ru-RU"/>
        </w:rPr>
      </w:pPr>
      <w:r w:rsidRPr="00A57B2E">
        <w:rPr>
          <w:color w:val="auto"/>
          <w:sz w:val="28"/>
          <w:szCs w:val="28"/>
          <w:lang w:val="ru-RU"/>
        </w:rPr>
        <w:t>постановление Правительства Российской Федерации от 19 ноября 2014 года №</w:t>
      </w:r>
      <w:r>
        <w:rPr>
          <w:color w:val="auto"/>
          <w:sz w:val="28"/>
          <w:szCs w:val="28"/>
          <w:lang w:val="ru-RU"/>
        </w:rPr>
        <w:t xml:space="preserve"> </w:t>
      </w:r>
      <w:r w:rsidRPr="00A57B2E">
        <w:rPr>
          <w:color w:val="auto"/>
          <w:sz w:val="28"/>
          <w:szCs w:val="28"/>
          <w:lang w:val="ru-RU"/>
        </w:rPr>
        <w:t>1221 «Об утверждении Правил присвоения, изменения и аннулирования адресов»;</w:t>
      </w:r>
    </w:p>
    <w:p w:rsidR="00EF395A" w:rsidRPr="00A57B2E" w:rsidRDefault="00EF395A" w:rsidP="00EF395A">
      <w:pPr>
        <w:pStyle w:val="a3"/>
        <w:spacing w:line="360" w:lineRule="auto"/>
        <w:ind w:left="0" w:firstLine="680"/>
        <w:jc w:val="both"/>
        <w:outlineLvl w:val="0"/>
        <w:rPr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  <w:lang w:val="ru-RU"/>
        </w:rPr>
        <w:t xml:space="preserve">постановление Правительства Российской Федерации от 22 мая 2015 года </w:t>
      </w:r>
      <w:r>
        <w:rPr>
          <w:color w:val="auto"/>
          <w:sz w:val="28"/>
          <w:szCs w:val="28"/>
          <w:lang w:val="ru-RU"/>
        </w:rPr>
        <w:br/>
        <w:t>№ 492 «</w:t>
      </w:r>
      <w:r w:rsidRPr="00C76012">
        <w:rPr>
          <w:color w:val="auto"/>
          <w:sz w:val="28"/>
          <w:szCs w:val="28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Pr="00C76012">
        <w:rPr>
          <w:color w:val="auto"/>
          <w:sz w:val="28"/>
          <w:szCs w:val="28"/>
          <w:lang w:val="ru-RU"/>
        </w:rPr>
        <w:t>утратившими</w:t>
      </w:r>
      <w:proofErr w:type="gramEnd"/>
      <w:r w:rsidRPr="00C76012">
        <w:rPr>
          <w:color w:val="auto"/>
          <w:sz w:val="28"/>
          <w:szCs w:val="28"/>
          <w:lang w:val="ru-RU"/>
        </w:rPr>
        <w:t xml:space="preserve"> силу некоторых актов Правительства Российской Федерации</w:t>
      </w:r>
      <w:r>
        <w:rPr>
          <w:color w:val="auto"/>
          <w:sz w:val="28"/>
          <w:szCs w:val="28"/>
          <w:lang w:val="ru-RU"/>
        </w:rPr>
        <w:t>»;</w:t>
      </w:r>
    </w:p>
    <w:p w:rsidR="00EF395A" w:rsidRPr="00446382" w:rsidRDefault="00EF395A" w:rsidP="00EF395A">
      <w:pPr>
        <w:pStyle w:val="a3"/>
        <w:spacing w:line="360" w:lineRule="auto"/>
        <w:ind w:left="0" w:firstLine="680"/>
        <w:jc w:val="both"/>
        <w:outlineLvl w:val="0"/>
        <w:rPr>
          <w:color w:val="auto"/>
          <w:sz w:val="28"/>
          <w:szCs w:val="28"/>
          <w:lang w:val="ru-RU"/>
        </w:rPr>
      </w:pPr>
      <w:r w:rsidRPr="00446382">
        <w:rPr>
          <w:color w:val="auto"/>
          <w:sz w:val="28"/>
          <w:szCs w:val="28"/>
          <w:lang w:val="ru-RU"/>
        </w:rPr>
        <w:t>приказ Министерства финансов Российской Федерации от 11 декабря 2014 года № 146н</w:t>
      </w:r>
      <w:r w:rsidRPr="00A57B2E">
        <w:rPr>
          <w:color w:val="auto"/>
          <w:sz w:val="28"/>
          <w:szCs w:val="28"/>
          <w:lang w:val="ru-RU"/>
        </w:rPr>
        <w:t xml:space="preserve"> «Об утверждении форм заявления о присвоении объекту адресации адреса или аннулировании его адреса, </w:t>
      </w:r>
      <w:r w:rsidRPr="00446382">
        <w:rPr>
          <w:color w:val="auto"/>
          <w:sz w:val="28"/>
          <w:szCs w:val="28"/>
          <w:lang w:val="ru-RU"/>
        </w:rPr>
        <w:t>решения об отказе в присвоении объекту адресации адреса или аннулировании его адреса»;</w:t>
      </w:r>
    </w:p>
    <w:p w:rsidR="00EF395A" w:rsidRPr="00A57B2E" w:rsidRDefault="00EF395A" w:rsidP="00EF395A">
      <w:pPr>
        <w:pStyle w:val="a3"/>
        <w:spacing w:line="360" w:lineRule="auto"/>
        <w:ind w:left="0" w:firstLine="680"/>
        <w:jc w:val="both"/>
        <w:outlineLvl w:val="0"/>
        <w:rPr>
          <w:color w:val="auto"/>
          <w:sz w:val="28"/>
          <w:szCs w:val="28"/>
          <w:lang w:val="ru-RU"/>
        </w:rPr>
      </w:pPr>
      <w:r w:rsidRPr="00446382">
        <w:rPr>
          <w:color w:val="auto"/>
          <w:sz w:val="28"/>
          <w:szCs w:val="28"/>
          <w:lang w:val="ru-RU"/>
        </w:rPr>
        <w:lastRenderedPageBreak/>
        <w:t>приказ Министерства финансов Российской Федерации от 05 ноября 2015</w:t>
      </w:r>
      <w:r w:rsidRPr="00CE482B">
        <w:rPr>
          <w:color w:val="auto"/>
          <w:sz w:val="28"/>
          <w:szCs w:val="28"/>
          <w:lang w:val="ru-RU"/>
        </w:rPr>
        <w:t xml:space="preserve"> года № 171н</w:t>
      </w:r>
      <w:r>
        <w:rPr>
          <w:color w:val="auto"/>
          <w:sz w:val="28"/>
          <w:szCs w:val="28"/>
          <w:lang w:val="ru-RU"/>
        </w:rPr>
        <w:t xml:space="preserve"> «</w:t>
      </w:r>
      <w:r w:rsidRPr="00A57B2E">
        <w:rPr>
          <w:color w:val="auto"/>
          <w:sz w:val="28"/>
          <w:szCs w:val="28"/>
          <w:lang w:val="ru-RU"/>
        </w:rPr>
        <w:t>Об утверждении Перечня элементов планировочной структуры, элементов улично-дорожной сети, элементов объектов адресации, типов зданий (сооружений), помещений, используемых в качестве реквизитов адреса, и Правил сокращенного наименов</w:t>
      </w:r>
      <w:r>
        <w:rPr>
          <w:color w:val="auto"/>
          <w:sz w:val="28"/>
          <w:szCs w:val="28"/>
          <w:lang w:val="ru-RU"/>
        </w:rPr>
        <w:t xml:space="preserve">ания </w:t>
      </w:r>
      <w:proofErr w:type="spellStart"/>
      <w:r>
        <w:rPr>
          <w:color w:val="auto"/>
          <w:sz w:val="28"/>
          <w:szCs w:val="28"/>
          <w:lang w:val="ru-RU"/>
        </w:rPr>
        <w:t>адресообразующих</w:t>
      </w:r>
      <w:proofErr w:type="spellEnd"/>
      <w:r>
        <w:rPr>
          <w:color w:val="auto"/>
          <w:sz w:val="28"/>
          <w:szCs w:val="28"/>
          <w:lang w:val="ru-RU"/>
        </w:rPr>
        <w:t xml:space="preserve"> элементов».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95A"/>
    <w:rsid w:val="009713A2"/>
    <w:rsid w:val="00EF395A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9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395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FF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9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395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FF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2026-08-10T11:33:00Z</dcterms:created>
  <dcterms:modified xsi:type="dcterms:W3CDTF">2026-08-10T11:34:00Z</dcterms:modified>
</cp:coreProperties>
</file>