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522" w:rsidRPr="007B2522" w:rsidRDefault="007B2522" w:rsidP="007B2522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2522">
        <w:rPr>
          <w:rFonts w:ascii="Times New Roman" w:hAnsi="Times New Roman" w:cs="Times New Roman"/>
          <w:b/>
          <w:sz w:val="28"/>
          <w:szCs w:val="28"/>
        </w:rPr>
        <w:t xml:space="preserve">Перечень нормативно-правовых актов, регулирующих предоставление муниципальной услуги </w:t>
      </w:r>
    </w:p>
    <w:p w:rsidR="007B2522" w:rsidRPr="007B2522" w:rsidRDefault="007B2522" w:rsidP="007B2522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2522">
        <w:rPr>
          <w:rFonts w:ascii="Times New Roman" w:hAnsi="Times New Roman" w:cs="Times New Roman"/>
          <w:b/>
          <w:sz w:val="28"/>
          <w:szCs w:val="28"/>
        </w:rPr>
        <w:t>«Прекращение права аренды, постоянного (бессрочного) пользования, безвозмездного пользования на земельные участки, находящиеся в собственности городского округа Архангельской области «Мирный», и земельные участки, государственная собственность на которые не разграничена»</w:t>
      </w:r>
    </w:p>
    <w:p w:rsidR="00FB3DAC" w:rsidRDefault="00FB3DAC"/>
    <w:p w:rsidR="007B2522" w:rsidRPr="007B2522" w:rsidRDefault="007B2522" w:rsidP="007B252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B2522">
        <w:rPr>
          <w:rFonts w:ascii="Times New Roman" w:hAnsi="Times New Roman" w:cs="Times New Roman"/>
          <w:sz w:val="26"/>
          <w:szCs w:val="26"/>
        </w:rPr>
        <w:t>1.</w:t>
      </w:r>
      <w:r w:rsidRPr="007B2522">
        <w:rPr>
          <w:rFonts w:ascii="Times New Roman" w:hAnsi="Times New Roman" w:cs="Times New Roman"/>
          <w:sz w:val="26"/>
          <w:szCs w:val="26"/>
        </w:rPr>
        <w:tab/>
        <w:t>Земельный кодекс Российской Федерации.</w:t>
      </w:r>
    </w:p>
    <w:p w:rsidR="007B2522" w:rsidRPr="007B2522" w:rsidRDefault="007B2522" w:rsidP="007B252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B2522">
        <w:rPr>
          <w:rFonts w:ascii="Times New Roman" w:hAnsi="Times New Roman" w:cs="Times New Roman"/>
          <w:sz w:val="26"/>
          <w:szCs w:val="26"/>
        </w:rPr>
        <w:t>2. Гражданский кодекс Российской Федерации.</w:t>
      </w:r>
    </w:p>
    <w:p w:rsidR="007B2522" w:rsidRPr="007B2522" w:rsidRDefault="007B2522" w:rsidP="007B252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B2522">
        <w:rPr>
          <w:rFonts w:ascii="Times New Roman" w:hAnsi="Times New Roman" w:cs="Times New Roman"/>
          <w:sz w:val="26"/>
          <w:szCs w:val="26"/>
        </w:rPr>
        <w:t>3. Федеральный закон от 25 октября 2001 года № 137-ФЗ «О введении в действие Земельного кодекса Российской Федерации».</w:t>
      </w:r>
    </w:p>
    <w:p w:rsidR="007B2522" w:rsidRPr="007B2522" w:rsidRDefault="007B2522" w:rsidP="007B252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B2522">
        <w:rPr>
          <w:rFonts w:ascii="Times New Roman" w:hAnsi="Times New Roman" w:cs="Times New Roman"/>
          <w:sz w:val="26"/>
          <w:szCs w:val="26"/>
        </w:rPr>
        <w:t>4. Федеральный закон от 27 июля 2010 года № 210-ФЗ «Об организации предоставления государственных и муниципальных услуг».</w:t>
      </w:r>
    </w:p>
    <w:p w:rsidR="007B2522" w:rsidRDefault="007B2522">
      <w:bookmarkStart w:id="0" w:name="_GoBack"/>
      <w:bookmarkEnd w:id="0"/>
    </w:p>
    <w:sectPr w:rsidR="007B25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22"/>
    <w:rsid w:val="007B2522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2026-08-10T09:17:00Z</dcterms:created>
  <dcterms:modified xsi:type="dcterms:W3CDTF">2026-08-10T09:18:00Z</dcterms:modified>
</cp:coreProperties>
</file>