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DB4" w:rsidRPr="00833047" w:rsidRDefault="00384DB4" w:rsidP="00384DB4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33047">
        <w:rPr>
          <w:rFonts w:ascii="Times New Roman" w:hAnsi="Times New Roman" w:cs="Times New Roman"/>
          <w:b/>
          <w:sz w:val="28"/>
          <w:szCs w:val="28"/>
        </w:rPr>
        <w:t>Перечень нормативных правовых актов, регулирующих отношения,</w:t>
      </w:r>
    </w:p>
    <w:p w:rsidR="00384DB4" w:rsidRDefault="00384DB4" w:rsidP="00384DB4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047">
        <w:rPr>
          <w:rFonts w:ascii="Times New Roman" w:hAnsi="Times New Roman" w:cs="Times New Roman"/>
          <w:b/>
          <w:sz w:val="28"/>
          <w:szCs w:val="28"/>
        </w:rPr>
        <w:t>возникающие в связи с предоставлением муниципальной услуги</w:t>
      </w:r>
    </w:p>
    <w:p w:rsidR="00416C53" w:rsidRPr="00833047" w:rsidRDefault="00416C53" w:rsidP="00384DB4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C53">
        <w:rPr>
          <w:rFonts w:ascii="Times New Roman" w:hAnsi="Times New Roman" w:cs="Times New Roman"/>
          <w:b/>
          <w:sz w:val="28"/>
          <w:szCs w:val="28"/>
        </w:rPr>
        <w:t>«Прием заявлений, документов, а также постановка граждан на учет претендующих на получение социальной выплаты в целях приобретения жилого помещения за границами закрытого административно-территориального образования Мирный</w:t>
      </w:r>
      <w:r w:rsidRPr="00416C53">
        <w:rPr>
          <w:rFonts w:ascii="Times New Roman" w:hAnsi="Times New Roman" w:cs="Times New Roman"/>
          <w:b/>
          <w:sz w:val="28"/>
          <w:szCs w:val="28"/>
        </w:rPr>
        <w:t>»</w:t>
      </w:r>
    </w:p>
    <w:p w:rsidR="00384DB4" w:rsidRDefault="00384DB4" w:rsidP="00384DB4">
      <w:pPr>
        <w:pStyle w:val="ConsPlusNormal"/>
        <w:widowControl/>
        <w:tabs>
          <w:tab w:val="num" w:pos="0"/>
        </w:tabs>
        <w:autoSpaceDE/>
        <w:ind w:firstLine="709"/>
        <w:jc w:val="both"/>
        <w:rPr>
          <w:color w:val="000000" w:themeColor="text1"/>
          <w:spacing w:val="-4"/>
          <w:sz w:val="28"/>
          <w:szCs w:val="28"/>
        </w:rPr>
      </w:pPr>
    </w:p>
    <w:p w:rsidR="00384DB4" w:rsidRPr="00F00245" w:rsidRDefault="00384DB4" w:rsidP="00384DB4">
      <w:pPr>
        <w:pStyle w:val="ConsPlusNormal"/>
        <w:widowControl/>
        <w:tabs>
          <w:tab w:val="num" w:pos="0"/>
        </w:tabs>
        <w:autoSpaceDE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00245">
        <w:rPr>
          <w:color w:val="000000" w:themeColor="text1"/>
          <w:spacing w:val="-4"/>
          <w:sz w:val="28"/>
          <w:szCs w:val="28"/>
        </w:rPr>
        <w:t>Закон Российской Федерации от 14 июля 1992 года № 3297-</w:t>
      </w:r>
      <w:r w:rsidRPr="00F00245">
        <w:rPr>
          <w:color w:val="000000" w:themeColor="text1"/>
          <w:spacing w:val="-4"/>
          <w:sz w:val="28"/>
          <w:szCs w:val="28"/>
          <w:lang w:val="en-US"/>
        </w:rPr>
        <w:t>I</w:t>
      </w:r>
      <w:r w:rsidRPr="00F00245">
        <w:rPr>
          <w:color w:val="000000" w:themeColor="text1"/>
          <w:spacing w:val="-4"/>
          <w:sz w:val="28"/>
          <w:szCs w:val="28"/>
        </w:rPr>
        <w:t xml:space="preserve"> «О закрытом административно</w:t>
      </w:r>
      <w:r w:rsidR="00416C53">
        <w:rPr>
          <w:color w:val="000000" w:themeColor="text1"/>
          <w:spacing w:val="-4"/>
          <w:sz w:val="28"/>
          <w:szCs w:val="28"/>
        </w:rPr>
        <w:t>–</w:t>
      </w:r>
      <w:r w:rsidRPr="00F00245">
        <w:rPr>
          <w:color w:val="000000" w:themeColor="text1"/>
          <w:spacing w:val="-4"/>
          <w:sz w:val="28"/>
          <w:szCs w:val="28"/>
        </w:rPr>
        <w:t>территориальном образовании»;</w:t>
      </w:r>
    </w:p>
    <w:p w:rsidR="00384DB4" w:rsidRPr="00F00245" w:rsidRDefault="00384DB4" w:rsidP="00384DB4">
      <w:pPr>
        <w:tabs>
          <w:tab w:val="num" w:pos="0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245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384DB4" w:rsidRPr="00F00245" w:rsidRDefault="00384DB4" w:rsidP="00384DB4">
      <w:pPr>
        <w:tabs>
          <w:tab w:val="num" w:pos="0"/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Постановление Правительства Российской Федерации от 21 марта 2006 года № 153 «Об утверждении правил выпуска и реализации комплекса процессных мероприятий «Выполнение государственных обязательств по обеспечению жильем отдельных категорий граждан» </w:t>
      </w:r>
      <w:r w:rsidRPr="00F00245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00245">
        <w:rPr>
          <w:rFonts w:ascii="Times New Roman" w:hAnsi="Times New Roman" w:cs="Times New Roman"/>
          <w:color w:val="000000" w:themeColor="text1"/>
          <w:sz w:val="28"/>
          <w:szCs w:val="28"/>
        </w:rPr>
        <w:t>рации»;</w:t>
      </w:r>
    </w:p>
    <w:p w:rsidR="00384DB4" w:rsidRDefault="00384DB4" w:rsidP="00384DB4">
      <w:pPr>
        <w:tabs>
          <w:tab w:val="num" w:pos="0"/>
          <w:tab w:val="left" w:pos="720"/>
        </w:tabs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00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риказ Министерства строительства и жилищно-коммунального хозяйства Российской Федерации </w:t>
      </w:r>
      <w:r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от 15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сентября </w:t>
      </w:r>
      <w:r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2015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№</w:t>
      </w:r>
      <w:r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661/</w:t>
      </w:r>
      <w:proofErr w:type="spellStart"/>
      <w:proofErr w:type="gramStart"/>
      <w:r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</w:t>
      </w:r>
      <w:proofErr w:type="spellEnd"/>
      <w:proofErr w:type="gramEnd"/>
      <w:r w:rsidRPr="00F0024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«Об утверждении порядка принятия органами местного самоуправления закрытых административно-территориальных образований граждан, претендующих на получение социальной выплаты для приобретения жилого помещения за границами закрытого административно-территориального образования, на учет, порядка и форм учета, а также определения размера социальной выплаты для приобретения жилого помещения»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384DB4" w:rsidRPr="00F00245" w:rsidRDefault="00384DB4" w:rsidP="00384DB4">
      <w:pPr>
        <w:tabs>
          <w:tab w:val="num" w:pos="0"/>
          <w:tab w:val="left" w:pos="720"/>
        </w:tabs>
        <w:spacing w:line="360" w:lineRule="auto"/>
        <w:ind w:firstLine="709"/>
        <w:jc w:val="center"/>
        <w:rPr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______________</w:t>
      </w:r>
    </w:p>
    <w:p w:rsidR="000B6CD4" w:rsidRPr="00384DB4" w:rsidRDefault="000B6CD4" w:rsidP="00384DB4"/>
    <w:sectPr w:rsidR="000B6CD4" w:rsidRPr="00384DB4" w:rsidSect="00384DB4">
      <w:headerReference w:type="default" r:id="rId7"/>
      <w:pgSz w:w="11906" w:h="16838"/>
      <w:pgMar w:top="993" w:right="735" w:bottom="979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CD5" w:rsidRDefault="004F6CD5" w:rsidP="00384DB4">
      <w:pPr>
        <w:spacing w:after="0" w:line="240" w:lineRule="auto"/>
      </w:pPr>
      <w:r>
        <w:separator/>
      </w:r>
    </w:p>
  </w:endnote>
  <w:endnote w:type="continuationSeparator" w:id="0">
    <w:p w:rsidR="004F6CD5" w:rsidRDefault="004F6CD5" w:rsidP="00384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CD5" w:rsidRDefault="004F6CD5" w:rsidP="00384DB4">
      <w:pPr>
        <w:spacing w:after="0" w:line="240" w:lineRule="auto"/>
      </w:pPr>
      <w:r>
        <w:separator/>
      </w:r>
    </w:p>
  </w:footnote>
  <w:footnote w:type="continuationSeparator" w:id="0">
    <w:p w:rsidR="004F6CD5" w:rsidRDefault="004F6CD5" w:rsidP="00384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45A" w:rsidRDefault="004F6CD5">
    <w:pPr>
      <w:pStyle w:val="a6"/>
      <w:jc w:val="center"/>
    </w:pPr>
  </w:p>
  <w:p w:rsidR="009D245A" w:rsidRDefault="004F6CD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CD4"/>
    <w:rsid w:val="000B6CD4"/>
    <w:rsid w:val="00341E81"/>
    <w:rsid w:val="00345F66"/>
    <w:rsid w:val="00384DB4"/>
    <w:rsid w:val="00416C53"/>
    <w:rsid w:val="004F6CD5"/>
    <w:rsid w:val="00825147"/>
    <w:rsid w:val="00E85B15"/>
    <w:rsid w:val="00FF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C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6CD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0B6C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B6CD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B6C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0B6C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0B6CD4"/>
    <w:rPr>
      <w:rFonts w:eastAsiaTheme="minorEastAsia"/>
      <w:lang w:eastAsia="ru-RU"/>
    </w:rPr>
  </w:style>
  <w:style w:type="paragraph" w:customStyle="1" w:styleId="printc">
    <w:name w:val="printc"/>
    <w:basedOn w:val="a"/>
    <w:rsid w:val="000B6CD4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j">
    <w:name w:val="printj"/>
    <w:basedOn w:val="a"/>
    <w:rsid w:val="000B6CD4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45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F66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84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4DB4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84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4DB4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CD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6CD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0B6C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B6CD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B6C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0B6C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0B6CD4"/>
    <w:rPr>
      <w:rFonts w:eastAsiaTheme="minorEastAsia"/>
      <w:lang w:eastAsia="ru-RU"/>
    </w:rPr>
  </w:style>
  <w:style w:type="paragraph" w:customStyle="1" w:styleId="printc">
    <w:name w:val="printc"/>
    <w:basedOn w:val="a"/>
    <w:rsid w:val="000B6CD4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j">
    <w:name w:val="printj"/>
    <w:basedOn w:val="a"/>
    <w:rsid w:val="000B6CD4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45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F66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84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4DB4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84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4DB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Жил.отдел1</dc:creator>
  <cp:lastModifiedBy>Приятнова Е.А. (Дульцева Е.Н.)</cp:lastModifiedBy>
  <cp:revision>2</cp:revision>
  <cp:lastPrinted>2023-04-08T10:53:00Z</cp:lastPrinted>
  <dcterms:created xsi:type="dcterms:W3CDTF">2026-08-10T09:06:00Z</dcterms:created>
  <dcterms:modified xsi:type="dcterms:W3CDTF">2026-08-10T09:06:00Z</dcterms:modified>
</cp:coreProperties>
</file>